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20A2" w14:textId="011155D6" w:rsidR="007B2D95" w:rsidRDefault="004A46B5">
      <w:pPr>
        <w:pStyle w:val="Standard"/>
        <w:jc w:val="center"/>
        <w:rPr>
          <w:rFonts w:cs="Times New Roman"/>
          <w:b/>
          <w:sz w:val="22"/>
          <w:szCs w:val="22"/>
        </w:rPr>
      </w:pPr>
      <w:r w:rsidRPr="00C90021">
        <w:rPr>
          <w:rFonts w:cs="Times New Roman"/>
          <w:b/>
          <w:sz w:val="22"/>
          <w:szCs w:val="22"/>
        </w:rPr>
        <w:t xml:space="preserve">  </w:t>
      </w:r>
      <w:r w:rsidR="00456833" w:rsidRPr="00C90021">
        <w:rPr>
          <w:rFonts w:cs="Times New Roman"/>
          <w:b/>
          <w:sz w:val="22"/>
          <w:szCs w:val="22"/>
        </w:rPr>
        <w:t>INFORMACJA  ADMINISTRATORA</w:t>
      </w:r>
    </w:p>
    <w:p w14:paraId="084AB74D" w14:textId="77777777" w:rsidR="00C90021" w:rsidRPr="00C90021" w:rsidRDefault="00C90021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4C96EC68" w14:textId="77777777" w:rsidR="007B2D95" w:rsidRPr="00C90021" w:rsidRDefault="00456833">
      <w:pPr>
        <w:pStyle w:val="Standard"/>
        <w:jc w:val="both"/>
        <w:rPr>
          <w:b/>
          <w:sz w:val="22"/>
          <w:szCs w:val="22"/>
        </w:rPr>
      </w:pPr>
      <w:r w:rsidRPr="00C90021">
        <w:rPr>
          <w:rFonts w:cs="Times New Roman"/>
          <w:b/>
          <w:sz w:val="22"/>
          <w:szCs w:val="22"/>
        </w:rPr>
        <w:t xml:space="preserve">Na podstawie </w:t>
      </w:r>
      <w:r w:rsidRPr="00C90021">
        <w:rPr>
          <w:rStyle w:val="Wyrnienie"/>
          <w:b/>
          <w:i w:val="0"/>
          <w:sz w:val="22"/>
          <w:szCs w:val="22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4B3F60CE" w14:textId="60B6E71F" w:rsidR="000532B6" w:rsidRPr="00C90021" w:rsidRDefault="000532B6" w:rsidP="000532B6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Administratorem  danych osobowych przetwarzanych  w związku  </w:t>
      </w:r>
      <w:r w:rsidRPr="00C90021">
        <w:rPr>
          <w:rStyle w:val="Wyrnienie"/>
          <w:rFonts w:eastAsia="Times New Roman" w:cs="Times New Roman"/>
          <w:b/>
          <w:bCs/>
          <w:i w:val="0"/>
          <w:sz w:val="22"/>
          <w:szCs w:val="22"/>
        </w:rPr>
        <w:t xml:space="preserve">z rozpatrywaniem skarg i wniosków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jest  Dolnośląskie Centrum Leczenia Uzależnień w Czarnym Borze, ul. Parkowa 8,  kod pocztowy 58-379 Czarny Bór, telefon (74) 8450125 , e-mail: </w:t>
      </w:r>
      <w:hyperlink r:id="rId7" w:history="1">
        <w:r w:rsidRPr="00C90021">
          <w:rPr>
            <w:rStyle w:val="Hipercze"/>
            <w:rFonts w:eastAsia="Times New Roman" w:cs="Times New Roman"/>
            <w:sz w:val="22"/>
            <w:szCs w:val="22"/>
          </w:rPr>
          <w:t>sekretariat@dclu.pl</w:t>
        </w:r>
      </w:hyperlink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</w:p>
    <w:p w14:paraId="5971A8A2" w14:textId="6E77DD27" w:rsidR="000532B6" w:rsidRPr="00C90021" w:rsidRDefault="000532B6" w:rsidP="000532B6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Informujemy, że Administrator wyznaczył Inspektora Ochrony Danych Osobowych (IODO), kontakt możliwy jest za pośrednictwem e-mail: </w:t>
      </w:r>
      <w:hyperlink r:id="rId8" w:history="1">
        <w:r w:rsidRPr="00C90021">
          <w:rPr>
            <w:rStyle w:val="Hipercze"/>
            <w:rFonts w:eastAsia="Times New Roman" w:cs="Times New Roman"/>
            <w:sz w:val="22"/>
            <w:szCs w:val="22"/>
          </w:rPr>
          <w:t>iod@dclu.pl</w:t>
        </w:r>
      </w:hyperlink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, numer telefonu (74) 8450125 w. 32</w:t>
      </w:r>
      <w:r w:rsidR="00783D99" w:rsidRPr="00C90021">
        <w:rPr>
          <w:rStyle w:val="Wyrnienie"/>
          <w:rFonts w:eastAsia="Times New Roman" w:cs="Times New Roman"/>
          <w:i w:val="0"/>
          <w:sz w:val="22"/>
          <w:szCs w:val="22"/>
        </w:rPr>
        <w:t>, 41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oraz osobę zastępującą IODO, kontakt możliwy również za pośrednictwem w/w </w:t>
      </w:r>
      <w:r w:rsidR="00783D99" w:rsidRPr="00C90021">
        <w:rPr>
          <w:rStyle w:val="Wyrnienie"/>
          <w:rFonts w:eastAsia="Times New Roman" w:cs="Times New Roman"/>
          <w:i w:val="0"/>
          <w:sz w:val="22"/>
          <w:szCs w:val="22"/>
        </w:rPr>
        <w:t>e-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maila, telefon (74) 8450125 w. </w:t>
      </w:r>
      <w:r w:rsidR="00783D99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32,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41 lub korespondencyjnie na adres Administratora. </w:t>
      </w:r>
    </w:p>
    <w:p w14:paraId="4E03E9E6" w14:textId="336ADA7E" w:rsidR="007B2D95" w:rsidRPr="00C90021" w:rsidRDefault="0045683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Celem przetwarzania  </w:t>
      </w:r>
      <w:r w:rsidR="00A733E3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Pani/Pana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danych osobowych jest </w:t>
      </w:r>
      <w:r w:rsidR="00A733E3" w:rsidRPr="00C90021">
        <w:rPr>
          <w:rStyle w:val="Wyrnienie"/>
          <w:rFonts w:eastAsia="Times New Roman" w:cs="Times New Roman"/>
          <w:i w:val="0"/>
          <w:sz w:val="22"/>
          <w:szCs w:val="22"/>
        </w:rPr>
        <w:t>wywiązanie się z obowiązków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A733E3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związanych z </w:t>
      </w:r>
      <w:r w:rsidR="00A733E3" w:rsidRPr="00C90021">
        <w:rPr>
          <w:sz w:val="22"/>
          <w:szCs w:val="22"/>
        </w:rPr>
        <w:t xml:space="preserve">rozpatrywaniem oraz załatwianiem skarg i wnioski w ramach </w:t>
      </w:r>
      <w:r w:rsidR="00FE5FA7" w:rsidRPr="00C90021">
        <w:rPr>
          <w:sz w:val="22"/>
          <w:szCs w:val="22"/>
        </w:rPr>
        <w:t xml:space="preserve">naszej </w:t>
      </w:r>
      <w:r w:rsidR="00A733E3" w:rsidRPr="00C90021">
        <w:rPr>
          <w:sz w:val="22"/>
          <w:szCs w:val="22"/>
        </w:rPr>
        <w:t>właściwości</w:t>
      </w:r>
      <w:r w:rsidR="00FE5FA7" w:rsidRPr="00C90021">
        <w:rPr>
          <w:sz w:val="22"/>
          <w:szCs w:val="22"/>
        </w:rPr>
        <w:t xml:space="preserve"> i kompetencji na podstawie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prawn</w:t>
      </w:r>
      <w:r w:rsidR="00FE5FA7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ej określonej w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art. </w:t>
      </w:r>
      <w:r w:rsidR="00FE5FA7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223 § 1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ustawy z dnia </w:t>
      </w:r>
      <w:r w:rsidR="00FE5FA7" w:rsidRPr="00C90021">
        <w:rPr>
          <w:rStyle w:val="Wyrnienie"/>
          <w:rFonts w:eastAsia="Times New Roman" w:cs="Times New Roman"/>
          <w:i w:val="0"/>
          <w:sz w:val="22"/>
          <w:szCs w:val="22"/>
        </w:rPr>
        <w:t>14 czerwca 1960r.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Kodeks </w:t>
      </w:r>
      <w:r w:rsidR="00FE5FA7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postępowania administracyjnego.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Przesłanką legalizującą przetwarzanie tych danych osobowych na gruncie „RODO” jest art. 6 ust. 1 </w:t>
      </w:r>
      <w:r w:rsidR="009A4B69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lit.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c</w:t>
      </w:r>
      <w:r w:rsidR="009A4B69" w:rsidRPr="00C90021">
        <w:rPr>
          <w:rStyle w:val="Wyrnienie"/>
          <w:rFonts w:eastAsia="Times New Roman" w:cs="Times New Roman"/>
          <w:i w:val="0"/>
          <w:sz w:val="22"/>
          <w:szCs w:val="22"/>
        </w:rPr>
        <w:t>.</w:t>
      </w:r>
    </w:p>
    <w:p w14:paraId="4DE8B8E6" w14:textId="50E4880E" w:rsidR="00296461" w:rsidRPr="00C90021" w:rsidRDefault="00296461" w:rsidP="00296461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Przekazane dane będą podlegały udostępnieniu następującym kategoriom odbiorców:  uprawnionym organom, podmiotom w zakresie i celach, gdy występują  z żądaniem w oparciu o stosowną podstawę prawną</w:t>
      </w:r>
      <w:r w:rsidR="00C90021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lub zostaną udostępnione z uwagi na konieczność zainicjowania innych czynności przewidzianych prawem,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innym podmiotom, które świadczą usługi na rzecz administratora np. świadczącym obsługę prawną, NFZ, Rzecznikowi Praw Pacjenta, Dolnośląski Urząd Marszałkowski, innym podmiotom, z którymi administrator zawarł umowę przetwarzania danych w imieniu administratora, np. z firmami świadczącymi usługi informatyczne, usługi hostingowe lub Poczta Polska.</w:t>
      </w:r>
    </w:p>
    <w:p w14:paraId="7F4C111F" w14:textId="77777777" w:rsidR="007B2D95" w:rsidRPr="00C90021" w:rsidRDefault="0045683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Administrator  nie ma zamiaru przekazywać danych osobowych do państwa trzeciego lub organizacji międzynarodowej.</w:t>
      </w:r>
    </w:p>
    <w:p w14:paraId="2439E114" w14:textId="59F0C1B8" w:rsidR="007B2D95" w:rsidRPr="00C90021" w:rsidRDefault="0045683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Dane osobowe będą przechowywane przez okres </w:t>
      </w:r>
      <w:r w:rsidR="00452ABC" w:rsidRPr="00C90021">
        <w:rPr>
          <w:rStyle w:val="Wyrnienie"/>
          <w:rFonts w:eastAsia="Times New Roman" w:cs="Times New Roman"/>
          <w:i w:val="0"/>
          <w:sz w:val="22"/>
          <w:szCs w:val="22"/>
        </w:rPr>
        <w:t>5 lat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l</w:t>
      </w:r>
      <w:r w:rsidRPr="00C90021">
        <w:rPr>
          <w:sz w:val="22"/>
          <w:szCs w:val="22"/>
        </w:rPr>
        <w:t>icz</w:t>
      </w:r>
      <w:r w:rsidR="00452ABC" w:rsidRPr="00C90021">
        <w:rPr>
          <w:sz w:val="22"/>
          <w:szCs w:val="22"/>
        </w:rPr>
        <w:t>ąc</w:t>
      </w:r>
      <w:r w:rsidRPr="00C90021">
        <w:rPr>
          <w:sz w:val="22"/>
          <w:szCs w:val="22"/>
        </w:rPr>
        <w:t xml:space="preserve"> od końca roku kalendarzowego, w którym </w:t>
      </w:r>
      <w:r w:rsidR="00452ABC" w:rsidRPr="00C90021">
        <w:rPr>
          <w:sz w:val="22"/>
          <w:szCs w:val="22"/>
        </w:rPr>
        <w:t xml:space="preserve">przedmiotowe dane osobowe uzyskano. </w:t>
      </w:r>
      <w:r w:rsidR="00AC37A5" w:rsidRPr="00C90021">
        <w:rPr>
          <w:sz w:val="22"/>
          <w:szCs w:val="22"/>
        </w:rPr>
        <w:t xml:space="preserve">W przypadku przekazania skargi lub wniosku do innego właściwego organu okres ten będzie wynosił maksymalnie 2 lata.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Po ty</w:t>
      </w:r>
      <w:r w:rsidR="00AC37A5" w:rsidRPr="00C90021">
        <w:rPr>
          <w:rStyle w:val="Wyrnienie"/>
          <w:rFonts w:eastAsia="Times New Roman" w:cs="Times New Roman"/>
          <w:i w:val="0"/>
          <w:sz w:val="22"/>
          <w:szCs w:val="22"/>
        </w:rPr>
        <w:t>ch terminach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 będą </w:t>
      </w:r>
      <w:r w:rsidR="00452ABC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one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protokolarnie niszczone.</w:t>
      </w:r>
    </w:p>
    <w:p w14:paraId="5B7C77D5" w14:textId="08CE0E8D" w:rsidR="007B2D95" w:rsidRPr="00C90021" w:rsidRDefault="0045683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Przysługuje Pani/Panu prawo dostępu do treści swoich danych oraz otrzymywania ich kopii,  sprostowania ( poprawiania ) swoich danych osobowych, gdy są niezgodne ze stanem rzeczywistym, a także prawo do ograniczenia ich przetwarzania. </w:t>
      </w:r>
    </w:p>
    <w:p w14:paraId="510E0FBA" w14:textId="2BCC3C5D" w:rsidR="007B2D95" w:rsidRPr="00C90021" w:rsidRDefault="0045683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Jeżeli  Pani/Pan uzna, iż przetwarzanie danych narusza przepis „RODO” przysługuje prawo do wniesienia skargi do organu nadzorczego tj. Prezesa Urzędu Ochrony  Danych Osobowych</w:t>
      </w:r>
      <w:r w:rsidR="00C90021" w:rsidRPr="00C90021">
        <w:rPr>
          <w:rStyle w:val="Wyrnienie"/>
          <w:rFonts w:eastAsia="Times New Roman" w:cs="Times New Roman"/>
          <w:i w:val="0"/>
          <w:sz w:val="22"/>
          <w:szCs w:val="22"/>
        </w:rPr>
        <w:t>.</w:t>
      </w:r>
    </w:p>
    <w:p w14:paraId="237E3B3F" w14:textId="324D8B48" w:rsidR="007B2D95" w:rsidRPr="00C90021" w:rsidRDefault="00456833" w:rsidP="007363E5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Podanie </w:t>
      </w:r>
      <w:r w:rsidR="00E52276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następujących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danych </w:t>
      </w:r>
      <w:r w:rsidR="00E52276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osobowych: </w:t>
      </w:r>
      <w:r w:rsidR="00E52276" w:rsidRPr="00C90021">
        <w:rPr>
          <w:rFonts w:eastAsia="Times New Roman" w:cs="Times New Roman"/>
          <w:iCs/>
          <w:sz w:val="22"/>
          <w:szCs w:val="22"/>
        </w:rPr>
        <w:t>imienia i nazwiska (nazwy) oraz adresu wnoszącego  skargę lub wniosek są wymogiem obowiązkowym do rozpatrzenia skargi lub wniosku.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W przypadku niepodania </w:t>
      </w:r>
      <w:r w:rsidR="00E52276"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wskazanych 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danych</w:t>
      </w:r>
      <w:r w:rsidR="0055371A">
        <w:rPr>
          <w:rStyle w:val="Wyrnienie"/>
          <w:rFonts w:eastAsia="Times New Roman" w:cs="Times New Roman"/>
          <w:i w:val="0"/>
          <w:sz w:val="22"/>
          <w:szCs w:val="22"/>
        </w:rPr>
        <w:t>,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  <w:r w:rsidR="00E52276" w:rsidRPr="00C90021">
        <w:rPr>
          <w:rStyle w:val="Wyrnienie"/>
          <w:rFonts w:eastAsia="Times New Roman" w:cs="Times New Roman"/>
          <w:i w:val="0"/>
          <w:sz w:val="22"/>
          <w:szCs w:val="22"/>
        </w:rPr>
        <w:t>skargę lub wniosek pozostawia się bez rozpatrzenia.</w:t>
      </w: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 xml:space="preserve"> </w:t>
      </w:r>
    </w:p>
    <w:p w14:paraId="3CB3B036" w14:textId="60FC2650" w:rsidR="007B2D95" w:rsidRPr="00B33AC8" w:rsidRDefault="00272068" w:rsidP="007363E5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 w:val="22"/>
          <w:szCs w:val="22"/>
        </w:rPr>
      </w:pPr>
      <w:r w:rsidRPr="00C90021">
        <w:rPr>
          <w:rStyle w:val="Wyrnienie"/>
          <w:rFonts w:eastAsia="Times New Roman" w:cs="Times New Roman"/>
          <w:i w:val="0"/>
          <w:sz w:val="22"/>
          <w:szCs w:val="22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4107534B" w14:textId="77777777" w:rsidR="00B33AC8" w:rsidRDefault="00B33AC8" w:rsidP="00B33AC8">
      <w:pPr>
        <w:spacing w:afterAutospacing="1"/>
        <w:jc w:val="both"/>
        <w:rPr>
          <w:rFonts w:eastAsia="Times New Roman" w:cs="Times New Roman"/>
        </w:rPr>
      </w:pPr>
    </w:p>
    <w:p w14:paraId="2DD3C041" w14:textId="5039BDEE" w:rsidR="00B33AC8" w:rsidRPr="00B33AC8" w:rsidRDefault="00B33AC8" w:rsidP="00B33AC8">
      <w:pPr>
        <w:spacing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3AC8">
        <w:rPr>
          <w:rFonts w:ascii="Times New Roman" w:eastAsia="Times New Roman" w:hAnsi="Times New Roman" w:cs="Times New Roman"/>
          <w:sz w:val="16"/>
          <w:szCs w:val="16"/>
        </w:rPr>
        <w:t>WERSJA: 2</w:t>
      </w:r>
    </w:p>
    <w:p w14:paraId="547BD6AA" w14:textId="77777777" w:rsidR="007B2D95" w:rsidRDefault="007B2D95">
      <w:pPr>
        <w:jc w:val="both"/>
      </w:pPr>
    </w:p>
    <w:sectPr w:rsidR="007B2D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619D" w14:textId="77777777" w:rsidR="00F5323B" w:rsidRDefault="00F5323B" w:rsidP="00296461">
      <w:pPr>
        <w:spacing w:after="0" w:line="240" w:lineRule="auto"/>
      </w:pPr>
      <w:r>
        <w:separator/>
      </w:r>
    </w:p>
  </w:endnote>
  <w:endnote w:type="continuationSeparator" w:id="0">
    <w:p w14:paraId="1CDAE143" w14:textId="77777777" w:rsidR="00F5323B" w:rsidRDefault="00F5323B" w:rsidP="0029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597C" w14:textId="77777777" w:rsidR="00F5323B" w:rsidRDefault="00F5323B" w:rsidP="00296461">
      <w:pPr>
        <w:spacing w:after="0" w:line="240" w:lineRule="auto"/>
      </w:pPr>
      <w:r>
        <w:separator/>
      </w:r>
    </w:p>
  </w:footnote>
  <w:footnote w:type="continuationSeparator" w:id="0">
    <w:p w14:paraId="6563DAB7" w14:textId="77777777" w:rsidR="00F5323B" w:rsidRDefault="00F5323B" w:rsidP="0029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4E3E"/>
    <w:multiLevelType w:val="multilevel"/>
    <w:tmpl w:val="D88A9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4430DD"/>
    <w:multiLevelType w:val="multilevel"/>
    <w:tmpl w:val="18C24B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020A0F"/>
    <w:multiLevelType w:val="multilevel"/>
    <w:tmpl w:val="EBC0B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526256161">
    <w:abstractNumId w:val="2"/>
  </w:num>
  <w:num w:numId="2" w16cid:durableId="2111929912">
    <w:abstractNumId w:val="0"/>
  </w:num>
  <w:num w:numId="3" w16cid:durableId="35627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95"/>
    <w:rsid w:val="00032D81"/>
    <w:rsid w:val="000532B6"/>
    <w:rsid w:val="00272068"/>
    <w:rsid w:val="00296461"/>
    <w:rsid w:val="00452ABC"/>
    <w:rsid w:val="00456833"/>
    <w:rsid w:val="004A46B5"/>
    <w:rsid w:val="0053647E"/>
    <w:rsid w:val="005467C7"/>
    <w:rsid w:val="0055371A"/>
    <w:rsid w:val="005F7C97"/>
    <w:rsid w:val="00724C80"/>
    <w:rsid w:val="007363E5"/>
    <w:rsid w:val="00783D99"/>
    <w:rsid w:val="007B2D95"/>
    <w:rsid w:val="009A4B69"/>
    <w:rsid w:val="00A733E3"/>
    <w:rsid w:val="00AC37A5"/>
    <w:rsid w:val="00B33AC8"/>
    <w:rsid w:val="00B40FA1"/>
    <w:rsid w:val="00C90021"/>
    <w:rsid w:val="00E06564"/>
    <w:rsid w:val="00E52276"/>
    <w:rsid w:val="00F5323B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627C"/>
  <w15:docId w15:val="{AED8D25A-2E1C-47F3-B8B8-570C8D4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532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2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4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461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112</cp:revision>
  <dcterms:created xsi:type="dcterms:W3CDTF">2019-12-09T18:58:00Z</dcterms:created>
  <dcterms:modified xsi:type="dcterms:W3CDTF">2025-06-18T06:10:00Z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