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F20B" w14:textId="77777777" w:rsidR="00FA662D" w:rsidRDefault="00F455AB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50336E55" w14:textId="77777777" w:rsidR="00FA662D" w:rsidRDefault="00F455AB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01C80A7" w14:textId="77777777" w:rsidR="00FA662D" w:rsidRDefault="00F455AB">
      <w:pPr>
        <w:pStyle w:val="Standard"/>
        <w:jc w:val="both"/>
        <w:rPr>
          <w:b/>
        </w:rPr>
      </w:pPr>
      <w:r>
        <w:rPr>
          <w:rFonts w:cs="Times New Roman"/>
          <w:b/>
        </w:rPr>
        <w:t xml:space="preserve">Na podstawie </w:t>
      </w:r>
      <w:r>
        <w:rPr>
          <w:rStyle w:val="Wyrnienie"/>
          <w:b/>
          <w:i w:val="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40807556" w14:textId="00428D6E" w:rsidR="00FA662D" w:rsidRDefault="00F455AB">
      <w:pPr>
        <w:pStyle w:val="Akapitzlist"/>
        <w:numPr>
          <w:ilvl w:val="0"/>
          <w:numId w:val="1"/>
        </w:numPr>
        <w:spacing w:beforeAutospacing="1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Administratorem  danych osobowych przetwarzanych  w związku  z </w:t>
      </w:r>
      <w:r w:rsidR="00E303F8" w:rsidRPr="003205E2">
        <w:rPr>
          <w:rStyle w:val="Wyrnienie"/>
          <w:rFonts w:eastAsia="Times New Roman" w:cs="Times New Roman"/>
          <w:b/>
          <w:bCs/>
          <w:i w:val="0"/>
          <w:szCs w:val="24"/>
        </w:rPr>
        <w:t xml:space="preserve">prowadzonymi </w:t>
      </w:r>
      <w:r w:rsidR="000E74D0" w:rsidRPr="003205E2">
        <w:rPr>
          <w:rStyle w:val="Wyrnienie"/>
          <w:rFonts w:eastAsia="Times New Roman" w:cs="Times New Roman"/>
          <w:b/>
          <w:bCs/>
          <w:i w:val="0"/>
          <w:szCs w:val="24"/>
        </w:rPr>
        <w:t xml:space="preserve">zamówieniami tzw. podprogowymi – poniżej progu </w:t>
      </w:r>
      <w:r w:rsidR="00DA6A3C" w:rsidRPr="003205E2">
        <w:rPr>
          <w:rStyle w:val="Wyrnienie"/>
          <w:rFonts w:eastAsia="Times New Roman" w:cs="Times New Roman"/>
          <w:b/>
          <w:bCs/>
          <w:i w:val="0"/>
          <w:szCs w:val="24"/>
        </w:rPr>
        <w:t>ustawowego</w:t>
      </w:r>
      <w:r w:rsidR="00DA6A3C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E303F8">
        <w:rPr>
          <w:rStyle w:val="Wyrnienie"/>
          <w:rFonts w:eastAsia="Times New Roman" w:cs="Times New Roman"/>
          <w:i w:val="0"/>
          <w:szCs w:val="24"/>
        </w:rPr>
        <w:t xml:space="preserve">i </w:t>
      </w:r>
      <w:r w:rsidR="00DA6A3C">
        <w:rPr>
          <w:rStyle w:val="Wyrnienie"/>
          <w:rFonts w:eastAsia="Times New Roman" w:cs="Times New Roman"/>
          <w:i w:val="0"/>
          <w:szCs w:val="24"/>
        </w:rPr>
        <w:t xml:space="preserve">późniejszej </w:t>
      </w:r>
      <w:r>
        <w:rPr>
          <w:rStyle w:val="Wyrnienie"/>
          <w:rFonts w:eastAsia="Times New Roman" w:cs="Times New Roman"/>
          <w:i w:val="0"/>
          <w:szCs w:val="24"/>
        </w:rPr>
        <w:t>realizacj</w:t>
      </w:r>
      <w:r w:rsidR="00DA6A3C">
        <w:rPr>
          <w:rStyle w:val="Wyrnienie"/>
          <w:rFonts w:eastAsia="Times New Roman" w:cs="Times New Roman"/>
          <w:i w:val="0"/>
          <w:szCs w:val="24"/>
        </w:rPr>
        <w:t>i zawartych</w:t>
      </w:r>
      <w:r>
        <w:rPr>
          <w:rStyle w:val="Wyrnienie"/>
          <w:rFonts w:eastAsia="Times New Roman" w:cs="Times New Roman"/>
          <w:i w:val="0"/>
          <w:szCs w:val="24"/>
        </w:rPr>
        <w:t xml:space="preserve">  </w:t>
      </w:r>
      <w:r>
        <w:rPr>
          <w:rStyle w:val="Wyrnienie"/>
          <w:rFonts w:eastAsia="Times New Roman" w:cs="Times New Roman"/>
          <w:b/>
          <w:i w:val="0"/>
          <w:szCs w:val="24"/>
        </w:rPr>
        <w:t>umów</w:t>
      </w:r>
      <w:r w:rsidR="00DA6A3C">
        <w:rPr>
          <w:rStyle w:val="Wyrnienie"/>
          <w:rFonts w:eastAsia="Times New Roman" w:cs="Times New Roman"/>
          <w:b/>
          <w:i w:val="0"/>
          <w:szCs w:val="24"/>
        </w:rPr>
        <w:t xml:space="preserve"> </w:t>
      </w:r>
      <w:r w:rsidR="00E303F8">
        <w:rPr>
          <w:rStyle w:val="Wyrnienie"/>
          <w:rFonts w:eastAsia="Times New Roman" w:cs="Times New Roman"/>
          <w:b/>
          <w:i w:val="0"/>
          <w:szCs w:val="24"/>
        </w:rPr>
        <w:t>n</w:t>
      </w:r>
      <w:r>
        <w:rPr>
          <w:rStyle w:val="Wyrnienie"/>
          <w:rFonts w:eastAsia="Times New Roman" w:cs="Times New Roman"/>
          <w:b/>
          <w:i w:val="0"/>
          <w:szCs w:val="24"/>
        </w:rPr>
        <w:t>a podstawie Kodeksu Cywilnego</w:t>
      </w:r>
      <w:r w:rsidR="00DA6A3C">
        <w:rPr>
          <w:rStyle w:val="Wyrnienie"/>
          <w:rFonts w:eastAsia="Times New Roman" w:cs="Times New Roman"/>
          <w:b/>
          <w:i w:val="0"/>
          <w:szCs w:val="24"/>
        </w:rPr>
        <w:t xml:space="preserve"> </w:t>
      </w:r>
      <w:r>
        <w:rPr>
          <w:rStyle w:val="Wyrnienie"/>
          <w:rFonts w:eastAsia="Times New Roman" w:cs="Times New Roman"/>
          <w:i w:val="0"/>
          <w:szCs w:val="24"/>
        </w:rPr>
        <w:t xml:space="preserve">jest  </w:t>
      </w:r>
      <w:r w:rsidR="00FA03BC">
        <w:rPr>
          <w:rStyle w:val="Wyrnienie"/>
          <w:rFonts w:eastAsia="Times New Roman" w:cs="Times New Roman"/>
          <w:i w:val="0"/>
          <w:szCs w:val="24"/>
        </w:rPr>
        <w:t>Dolnośląskie Centrum Leczenia Uzależnień</w:t>
      </w:r>
      <w:r>
        <w:rPr>
          <w:rStyle w:val="Wyrnienie"/>
          <w:rFonts w:eastAsia="Times New Roman" w:cs="Times New Roman"/>
          <w:i w:val="0"/>
          <w:szCs w:val="24"/>
        </w:rPr>
        <w:t xml:space="preserve"> w Czarnym Borze, ul. Parkowa 8,  kod pocztowy 58-379 Czarny Bór, </w:t>
      </w:r>
      <w:r>
        <w:rPr>
          <w:rStyle w:val="Wyrnienie"/>
          <w:rFonts w:eastAsia="Times New Roman" w:cs="Times New Roman"/>
          <w:bCs/>
          <w:i w:val="0"/>
          <w:szCs w:val="24"/>
        </w:rPr>
        <w:t>telefon (74) 8450125, e-</w:t>
      </w:r>
      <w:r>
        <w:rPr>
          <w:rStyle w:val="Wyrnienie"/>
          <w:rFonts w:eastAsia="Times New Roman" w:cs="Times New Roman"/>
          <w:i w:val="0"/>
          <w:szCs w:val="24"/>
        </w:rPr>
        <w:t xml:space="preserve">mail: </w:t>
      </w:r>
      <w:hyperlink r:id="rId7" w:history="1">
        <w:r w:rsidR="00A71E0F" w:rsidRPr="00AA47C7">
          <w:rPr>
            <w:rStyle w:val="Hipercze"/>
            <w:rFonts w:eastAsia="Times New Roman" w:cs="Times New Roman"/>
            <w:szCs w:val="24"/>
          </w:rPr>
          <w:t>sekretariat@dclu.pl</w:t>
        </w:r>
      </w:hyperlink>
      <w:r w:rsidR="00A71E0F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A71E0F">
        <w:rPr>
          <w:rFonts w:eastAsia="Times New Roman" w:cs="Times New Roman"/>
          <w:szCs w:val="24"/>
        </w:rPr>
        <w:t xml:space="preserve"> </w:t>
      </w:r>
    </w:p>
    <w:p w14:paraId="1B2248F3" w14:textId="032FC563" w:rsidR="00FA662D" w:rsidRDefault="00F455AB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Informujemy, że został wyznaczony Inspektor Ochrony Danych, kontakt możliwy jest za pośrednictwem e-mail: </w:t>
      </w:r>
      <w:hyperlink r:id="rId8" w:history="1">
        <w:r w:rsidR="00A71E0F" w:rsidRPr="00AA47C7">
          <w:rPr>
            <w:rStyle w:val="Hipercze"/>
            <w:rFonts w:eastAsia="Times New Roman" w:cs="Times New Roman"/>
            <w:iCs/>
            <w:szCs w:val="24"/>
          </w:rPr>
          <w:t>iod@dclu.pl</w:t>
        </w:r>
      </w:hyperlink>
      <w:r>
        <w:rPr>
          <w:rStyle w:val="Wyrnienie"/>
          <w:rFonts w:eastAsia="Times New Roman" w:cs="Times New Roman"/>
          <w:i w:val="0"/>
          <w:szCs w:val="24"/>
        </w:rPr>
        <w:t xml:space="preserve">, numer </w:t>
      </w:r>
      <w:r>
        <w:rPr>
          <w:rStyle w:val="Wyrnienie"/>
          <w:rFonts w:eastAsia="Times New Roman" w:cs="Times New Roman"/>
          <w:bCs/>
          <w:i w:val="0"/>
          <w:szCs w:val="24"/>
        </w:rPr>
        <w:t>(74) 8450125 w. 32</w:t>
      </w:r>
      <w:r w:rsidR="0014156A">
        <w:rPr>
          <w:rStyle w:val="Wyrnienie"/>
          <w:rFonts w:eastAsia="Times New Roman" w:cs="Times New Roman"/>
          <w:bCs/>
          <w:i w:val="0"/>
          <w:szCs w:val="24"/>
        </w:rPr>
        <w:t>, 41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3205E2" w:rsidRPr="003205E2">
        <w:rPr>
          <w:rStyle w:val="Wyrnienie"/>
          <w:rFonts w:eastAsia="Times New Roman" w:cs="Times New Roman"/>
          <w:i w:val="0"/>
          <w:szCs w:val="24"/>
        </w:rPr>
        <w:t>oraz osob</w:t>
      </w:r>
      <w:r w:rsidR="00397F37">
        <w:rPr>
          <w:rStyle w:val="Wyrnienie"/>
          <w:rFonts w:eastAsia="Times New Roman" w:cs="Times New Roman"/>
          <w:i w:val="0"/>
          <w:szCs w:val="24"/>
        </w:rPr>
        <w:t>a</w:t>
      </w:r>
      <w:r w:rsidR="003205E2" w:rsidRPr="003205E2">
        <w:rPr>
          <w:rStyle w:val="Wyrnienie"/>
          <w:rFonts w:eastAsia="Times New Roman" w:cs="Times New Roman"/>
          <w:i w:val="0"/>
          <w:szCs w:val="24"/>
        </w:rPr>
        <w:t xml:space="preserve"> zastępującą IODO, kontakt możliwy również za pośrednictwem w/w </w:t>
      </w:r>
      <w:r w:rsidR="0014156A">
        <w:rPr>
          <w:rStyle w:val="Wyrnienie"/>
          <w:rFonts w:eastAsia="Times New Roman" w:cs="Times New Roman"/>
          <w:i w:val="0"/>
          <w:szCs w:val="24"/>
        </w:rPr>
        <w:t>e-</w:t>
      </w:r>
      <w:r w:rsidR="003205E2" w:rsidRPr="003205E2">
        <w:rPr>
          <w:rStyle w:val="Wyrnienie"/>
          <w:rFonts w:eastAsia="Times New Roman" w:cs="Times New Roman"/>
          <w:i w:val="0"/>
          <w:szCs w:val="24"/>
        </w:rPr>
        <w:t xml:space="preserve">maila, telefon (74) 8450125 w. </w:t>
      </w:r>
      <w:r w:rsidR="0014156A">
        <w:rPr>
          <w:rStyle w:val="Wyrnienie"/>
          <w:rFonts w:eastAsia="Times New Roman" w:cs="Times New Roman"/>
          <w:i w:val="0"/>
          <w:szCs w:val="24"/>
        </w:rPr>
        <w:t>32, 41</w:t>
      </w:r>
      <w:r w:rsidR="003205E2" w:rsidRPr="003205E2">
        <w:rPr>
          <w:rStyle w:val="Wyrnienie"/>
          <w:rFonts w:eastAsia="Times New Roman" w:cs="Times New Roman"/>
          <w:i w:val="0"/>
          <w:szCs w:val="24"/>
        </w:rPr>
        <w:t xml:space="preserve"> lub korespondencyjnie na adres Administratora. </w:t>
      </w:r>
    </w:p>
    <w:p w14:paraId="54BF590A" w14:textId="77777777" w:rsidR="003205E2" w:rsidRPr="003205E2" w:rsidRDefault="00F455AB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Celem przetwarzania  danych osobowych jest</w:t>
      </w:r>
      <w:r w:rsidR="003205E2">
        <w:rPr>
          <w:rStyle w:val="Wyrnienie"/>
          <w:rFonts w:eastAsia="Times New Roman" w:cs="Times New Roman"/>
          <w:i w:val="0"/>
          <w:szCs w:val="24"/>
        </w:rPr>
        <w:t>:</w:t>
      </w:r>
    </w:p>
    <w:p w14:paraId="6AD36C23" w14:textId="0B6C136C" w:rsidR="003205E2" w:rsidRPr="00D625E9" w:rsidRDefault="00F455AB" w:rsidP="003205E2">
      <w:pPr>
        <w:pStyle w:val="Akapitzlist"/>
        <w:numPr>
          <w:ilvl w:val="0"/>
          <w:numId w:val="3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realizacja  </w:t>
      </w:r>
      <w:r w:rsidR="003205E2">
        <w:rPr>
          <w:rStyle w:val="Wyrnienie"/>
          <w:rFonts w:eastAsia="Times New Roman" w:cs="Times New Roman"/>
          <w:i w:val="0"/>
          <w:szCs w:val="24"/>
        </w:rPr>
        <w:t xml:space="preserve">wewnętrznego regulaminu udzielania zamówień </w:t>
      </w:r>
      <w:r w:rsidR="00D625E9">
        <w:rPr>
          <w:rStyle w:val="Wyrnienie"/>
          <w:rFonts w:eastAsia="Times New Roman" w:cs="Times New Roman"/>
          <w:i w:val="0"/>
          <w:szCs w:val="24"/>
        </w:rPr>
        <w:t>finansowanych ze środków publicznych, których wartość jest niższa niż 130000 złotych;</w:t>
      </w:r>
    </w:p>
    <w:p w14:paraId="56718A7F" w14:textId="77777777" w:rsidR="00397F37" w:rsidRPr="00397F37" w:rsidRDefault="00D625E9" w:rsidP="003205E2">
      <w:pPr>
        <w:pStyle w:val="Akapitzlist"/>
        <w:numPr>
          <w:ilvl w:val="0"/>
          <w:numId w:val="3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podejmowanie </w:t>
      </w:r>
      <w:r w:rsidR="00F455AB">
        <w:rPr>
          <w:rStyle w:val="Wyrnienie"/>
          <w:rFonts w:eastAsia="Times New Roman" w:cs="Times New Roman"/>
          <w:i w:val="0"/>
          <w:szCs w:val="24"/>
        </w:rPr>
        <w:t>czynności poprzedzających zawarcie umowy</w:t>
      </w:r>
      <w:r w:rsidR="00397F37">
        <w:rPr>
          <w:rStyle w:val="Wyrnienie"/>
          <w:rFonts w:eastAsia="Times New Roman" w:cs="Times New Roman"/>
          <w:i w:val="0"/>
          <w:szCs w:val="24"/>
        </w:rPr>
        <w:t xml:space="preserve"> jak i jej późniejsze wykonanie</w:t>
      </w:r>
      <w:r w:rsidR="00F455AB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397F37">
        <w:rPr>
          <w:rStyle w:val="Wyrnienie"/>
          <w:rFonts w:eastAsia="Times New Roman" w:cs="Times New Roman"/>
          <w:i w:val="0"/>
          <w:szCs w:val="24"/>
        </w:rPr>
        <w:t>(</w:t>
      </w:r>
      <w:r w:rsidR="00F455AB">
        <w:rPr>
          <w:rStyle w:val="Wyrnienie"/>
          <w:rFonts w:eastAsia="Times New Roman" w:cs="Times New Roman"/>
          <w:i w:val="0"/>
          <w:szCs w:val="24"/>
        </w:rPr>
        <w:t xml:space="preserve">realizacja </w:t>
      </w:r>
      <w:r w:rsidR="00397F37">
        <w:rPr>
          <w:rStyle w:val="Wyrnienie"/>
          <w:rFonts w:eastAsia="Times New Roman" w:cs="Times New Roman"/>
          <w:i w:val="0"/>
          <w:szCs w:val="24"/>
        </w:rPr>
        <w:t xml:space="preserve">określonych </w:t>
      </w:r>
      <w:r w:rsidR="00F455AB">
        <w:rPr>
          <w:rStyle w:val="Wyrnienie"/>
          <w:rFonts w:eastAsia="Times New Roman" w:cs="Times New Roman"/>
          <w:i w:val="0"/>
          <w:szCs w:val="24"/>
        </w:rPr>
        <w:t>warunków i zobowiązań określonych w zawartej umowie</w:t>
      </w:r>
      <w:r w:rsidR="00397F37">
        <w:rPr>
          <w:rStyle w:val="Wyrnienie"/>
          <w:rFonts w:eastAsia="Times New Roman" w:cs="Times New Roman"/>
          <w:i w:val="0"/>
          <w:szCs w:val="24"/>
        </w:rPr>
        <w:t>)</w:t>
      </w:r>
    </w:p>
    <w:p w14:paraId="2B31F0BC" w14:textId="68DBD269" w:rsidR="00397F37" w:rsidRPr="00F95C1F" w:rsidRDefault="00397F37" w:rsidP="003205E2">
      <w:pPr>
        <w:pStyle w:val="Akapitzlist"/>
        <w:numPr>
          <w:ilvl w:val="0"/>
          <w:numId w:val="3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realizacja obowiązków </w:t>
      </w:r>
      <w:r w:rsidR="0054668B">
        <w:rPr>
          <w:rStyle w:val="Wyrnienie"/>
          <w:rFonts w:eastAsia="Times New Roman" w:cs="Times New Roman"/>
          <w:i w:val="0"/>
          <w:szCs w:val="24"/>
        </w:rPr>
        <w:t xml:space="preserve">prawnych </w:t>
      </w:r>
      <w:r>
        <w:rPr>
          <w:rStyle w:val="Wyrnienie"/>
          <w:rFonts w:eastAsia="Times New Roman" w:cs="Times New Roman"/>
          <w:i w:val="0"/>
          <w:szCs w:val="24"/>
        </w:rPr>
        <w:t xml:space="preserve">jakie spoczywają na </w:t>
      </w:r>
      <w:r w:rsidR="002D535B">
        <w:rPr>
          <w:rStyle w:val="Wyrnienie"/>
          <w:rFonts w:eastAsia="Times New Roman" w:cs="Times New Roman"/>
          <w:i w:val="0"/>
          <w:szCs w:val="24"/>
        </w:rPr>
        <w:t>administratorze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2D535B">
        <w:rPr>
          <w:rStyle w:val="Wyrnienie"/>
          <w:rFonts w:eastAsia="Times New Roman" w:cs="Times New Roman"/>
          <w:i w:val="0"/>
          <w:szCs w:val="24"/>
        </w:rPr>
        <w:t xml:space="preserve">w związku m.in z </w:t>
      </w:r>
      <w:r w:rsidR="00F455AB">
        <w:rPr>
          <w:rStyle w:val="Wyrnienie"/>
          <w:rFonts w:eastAsia="Times New Roman" w:cs="Times New Roman"/>
          <w:i w:val="0"/>
          <w:szCs w:val="24"/>
        </w:rPr>
        <w:t>odprowadzani</w:t>
      </w:r>
      <w:r w:rsidR="002D535B">
        <w:rPr>
          <w:rStyle w:val="Wyrnienie"/>
          <w:rFonts w:eastAsia="Times New Roman" w:cs="Times New Roman"/>
          <w:i w:val="0"/>
          <w:szCs w:val="24"/>
        </w:rPr>
        <w:t>em</w:t>
      </w:r>
      <w:r w:rsidR="00F455AB">
        <w:rPr>
          <w:rStyle w:val="Wyrnienie"/>
          <w:rFonts w:eastAsia="Times New Roman" w:cs="Times New Roman"/>
          <w:i w:val="0"/>
          <w:szCs w:val="24"/>
        </w:rPr>
        <w:t xml:space="preserve"> składek ubezpieczeniowych, podatków </w:t>
      </w:r>
    </w:p>
    <w:p w14:paraId="31B19CF4" w14:textId="1D533B7D" w:rsidR="001252F2" w:rsidRPr="001252F2" w:rsidRDefault="001252F2" w:rsidP="001252F2">
      <w:pPr>
        <w:pStyle w:val="Akapitzlist"/>
        <w:numPr>
          <w:ilvl w:val="0"/>
          <w:numId w:val="3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 w:rsidRPr="001252F2">
        <w:rPr>
          <w:rStyle w:val="Wyrnienie"/>
          <w:rFonts w:eastAsia="Times New Roman" w:cs="Times New Roman"/>
          <w:i w:val="0"/>
          <w:iCs w:val="0"/>
          <w:szCs w:val="24"/>
        </w:rPr>
        <w:t>konieczność dochodzenia lub pobierania należności z uwagi na ciążące obowiązki wynikające z utrzymywania się ze środków publicznych,</w:t>
      </w:r>
      <w:r w:rsidR="00A15857">
        <w:rPr>
          <w:rStyle w:val="Wyrnienie"/>
          <w:rFonts w:eastAsia="Times New Roman" w:cs="Times New Roman"/>
          <w:i w:val="0"/>
          <w:iCs w:val="0"/>
          <w:szCs w:val="24"/>
        </w:rPr>
        <w:t xml:space="preserve"> </w:t>
      </w:r>
      <w:r w:rsidRPr="001252F2">
        <w:rPr>
          <w:rStyle w:val="Wyrnienie"/>
          <w:rFonts w:eastAsia="Times New Roman" w:cs="Times New Roman"/>
          <w:i w:val="0"/>
          <w:iCs w:val="0"/>
          <w:szCs w:val="24"/>
        </w:rPr>
        <w:t>gdzie na Administratorze danych jako jednostce sektora finansów publicznych ciąży obowiązek podejmowania odpowiednich działań</w:t>
      </w:r>
      <w:r w:rsidR="00A15857">
        <w:rPr>
          <w:rStyle w:val="Wyrnienie"/>
          <w:rFonts w:eastAsia="Times New Roman" w:cs="Times New Roman"/>
          <w:i w:val="0"/>
          <w:iCs w:val="0"/>
          <w:szCs w:val="24"/>
        </w:rPr>
        <w:t>, dochodzenia roszczeń;</w:t>
      </w:r>
      <w:r w:rsidRPr="001252F2">
        <w:rPr>
          <w:rStyle w:val="Wyrnienie"/>
          <w:rFonts w:eastAsia="Times New Roman" w:cs="Times New Roman"/>
          <w:i w:val="0"/>
          <w:iCs w:val="0"/>
          <w:szCs w:val="24"/>
        </w:rPr>
        <w:t xml:space="preserve"> </w:t>
      </w:r>
    </w:p>
    <w:p w14:paraId="0D554A8D" w14:textId="0C5F5FB4" w:rsidR="00FA662D" w:rsidRPr="00397F37" w:rsidRDefault="00F455AB" w:rsidP="00397F37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szCs w:val="24"/>
        </w:rPr>
      </w:pPr>
      <w:r w:rsidRPr="00397F37">
        <w:rPr>
          <w:rStyle w:val="Wyrnienie"/>
          <w:rFonts w:eastAsia="Times New Roman" w:cs="Times New Roman"/>
          <w:i w:val="0"/>
          <w:szCs w:val="24"/>
        </w:rPr>
        <w:t>Podstaw</w:t>
      </w:r>
      <w:r w:rsidR="001252F2">
        <w:rPr>
          <w:rStyle w:val="Wyrnienie"/>
          <w:rFonts w:eastAsia="Times New Roman" w:cs="Times New Roman"/>
          <w:i w:val="0"/>
          <w:szCs w:val="24"/>
        </w:rPr>
        <w:t>ami</w:t>
      </w:r>
      <w:r w:rsidRPr="00397F37">
        <w:rPr>
          <w:rStyle w:val="Wyrnienie"/>
          <w:rFonts w:eastAsia="Times New Roman" w:cs="Times New Roman"/>
          <w:i w:val="0"/>
          <w:szCs w:val="24"/>
        </w:rPr>
        <w:t xml:space="preserve"> prawn</w:t>
      </w:r>
      <w:r w:rsidR="001252F2">
        <w:rPr>
          <w:rStyle w:val="Wyrnienie"/>
          <w:rFonts w:eastAsia="Times New Roman" w:cs="Times New Roman"/>
          <w:i w:val="0"/>
          <w:szCs w:val="24"/>
        </w:rPr>
        <w:t>ymi</w:t>
      </w:r>
      <w:r w:rsidRPr="00397F37">
        <w:rPr>
          <w:rStyle w:val="Wyrnienie"/>
          <w:rFonts w:eastAsia="Times New Roman" w:cs="Times New Roman"/>
          <w:i w:val="0"/>
          <w:szCs w:val="24"/>
        </w:rPr>
        <w:t xml:space="preserve"> przetwarzania </w:t>
      </w:r>
      <w:r w:rsidR="002D535B">
        <w:rPr>
          <w:rStyle w:val="Wyrnienie"/>
          <w:rFonts w:eastAsia="Times New Roman" w:cs="Times New Roman"/>
          <w:i w:val="0"/>
          <w:szCs w:val="24"/>
        </w:rPr>
        <w:t xml:space="preserve">danych osobowych </w:t>
      </w:r>
      <w:r w:rsidR="001252F2">
        <w:rPr>
          <w:rStyle w:val="Wyrnienie"/>
          <w:rFonts w:eastAsia="Times New Roman" w:cs="Times New Roman"/>
          <w:i w:val="0"/>
          <w:szCs w:val="24"/>
        </w:rPr>
        <w:t xml:space="preserve">dla celów opisanych w pkt 3, </w:t>
      </w:r>
      <w:r w:rsidRPr="00397F37">
        <w:rPr>
          <w:rStyle w:val="Wyrnienie"/>
          <w:rFonts w:eastAsia="Times New Roman" w:cs="Times New Roman"/>
          <w:i w:val="0"/>
          <w:szCs w:val="24"/>
        </w:rPr>
        <w:t>będą</w:t>
      </w:r>
      <w:r w:rsidR="0054668B">
        <w:rPr>
          <w:rStyle w:val="Wyrnienie"/>
          <w:rFonts w:eastAsia="Times New Roman" w:cs="Times New Roman"/>
          <w:i w:val="0"/>
          <w:szCs w:val="24"/>
        </w:rPr>
        <w:t>: art. 44 ust. 3 ustawy z dnia 27 sierpnia 2009r. o finansach publicznych</w:t>
      </w:r>
      <w:r w:rsidR="001252F2">
        <w:rPr>
          <w:rStyle w:val="Wyrnienie"/>
          <w:rFonts w:eastAsia="Times New Roman" w:cs="Times New Roman"/>
          <w:i w:val="0"/>
          <w:szCs w:val="24"/>
        </w:rPr>
        <w:t>,</w:t>
      </w:r>
      <w:r w:rsidRPr="00397F37">
        <w:rPr>
          <w:rStyle w:val="Wyrnienie"/>
          <w:rFonts w:eastAsia="Times New Roman" w:cs="Times New Roman"/>
          <w:i w:val="0"/>
          <w:szCs w:val="24"/>
        </w:rPr>
        <w:t xml:space="preserve"> art. 734-751 ustawy z dnia 23 kwietnia 1964r. Kodeks cywilny (umowa zlecenie, umowa o </w:t>
      </w:r>
      <w:r w:rsidR="0054668B">
        <w:rPr>
          <w:rStyle w:val="Wyrnienie"/>
          <w:rFonts w:eastAsia="Times New Roman" w:cs="Times New Roman"/>
          <w:i w:val="0"/>
          <w:szCs w:val="24"/>
        </w:rPr>
        <w:t>świadczenie usług, inne</w:t>
      </w:r>
      <w:r w:rsidRPr="00397F37">
        <w:rPr>
          <w:rStyle w:val="Wyrnienie"/>
          <w:rFonts w:eastAsia="Times New Roman" w:cs="Times New Roman"/>
          <w:i w:val="0"/>
          <w:szCs w:val="24"/>
        </w:rPr>
        <w:t>)</w:t>
      </w:r>
      <w:r w:rsidR="001252F2">
        <w:rPr>
          <w:rStyle w:val="Wyrnienie"/>
          <w:rFonts w:eastAsia="Times New Roman" w:cs="Times New Roman"/>
          <w:i w:val="0"/>
          <w:szCs w:val="24"/>
        </w:rPr>
        <w:t>,</w:t>
      </w:r>
      <w:r w:rsidR="001252F2" w:rsidRPr="001252F2">
        <w:rPr>
          <w:rStyle w:val="Wyrnienie"/>
          <w:rFonts w:eastAsia="Times New Roman" w:cs="Times New Roman"/>
          <w:i w:val="0"/>
          <w:iCs w:val="0"/>
          <w:szCs w:val="24"/>
        </w:rPr>
        <w:t xml:space="preserve"> art. 5 ust. 1 pkt 2 ustawy z dnia 17 grudnia 2004r. o odpowiedzialności za naruszenie dyscypliny finansów publicznych</w:t>
      </w:r>
      <w:r w:rsidR="0054668B">
        <w:rPr>
          <w:rStyle w:val="Wyrnienie"/>
          <w:rFonts w:eastAsia="Times New Roman" w:cs="Times New Roman"/>
          <w:i w:val="0"/>
          <w:szCs w:val="24"/>
        </w:rPr>
        <w:t>.</w:t>
      </w:r>
      <w:r w:rsidR="007E69EC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397F37">
        <w:rPr>
          <w:rStyle w:val="Wyrnienie"/>
          <w:rFonts w:eastAsia="Times New Roman" w:cs="Times New Roman"/>
          <w:i w:val="0"/>
          <w:szCs w:val="24"/>
        </w:rPr>
        <w:t>Przesłanką legalizującą przetwarzanie tych danych osobowych na gruncie „RODO” jest art. 6 ust. 1 lit. b i c</w:t>
      </w:r>
      <w:r w:rsidR="0054668B">
        <w:rPr>
          <w:rStyle w:val="Wyrnienie"/>
          <w:rFonts w:eastAsia="Times New Roman" w:cs="Times New Roman"/>
          <w:i w:val="0"/>
          <w:szCs w:val="24"/>
        </w:rPr>
        <w:t>.</w:t>
      </w:r>
    </w:p>
    <w:p w14:paraId="67FFFB24" w14:textId="71AFFF50" w:rsidR="00A3285B" w:rsidRPr="00A3285B" w:rsidRDefault="00A3285B" w:rsidP="00A3285B">
      <w:pPr>
        <w:pStyle w:val="Akapitzlist"/>
        <w:numPr>
          <w:ilvl w:val="0"/>
          <w:numId w:val="5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A3285B">
        <w:rPr>
          <w:rStyle w:val="Wyrnienie"/>
          <w:rFonts w:eastAsia="Times New Roman" w:cs="Times New Roman"/>
          <w:i w:val="0"/>
          <w:szCs w:val="24"/>
        </w:rPr>
        <w:t>Przekazane dane będą podlegały udostępnieniu następującym kategoriom odbiorców:  uprawnionym organom, podmiotom w zakresie i celach, gdy występują  z żądaniem w oparciu o stosowną podstawę prawną, podmiotom, które świadczą usługi na rzecz administratora np. świadczącym obsługę prawną, innym podmiotom, z którymi administrator zawarł umowę przetwarzania danych w imieniu administratora, np. z firmami świadczącymi usługi informatyczne, usługi hostingowe lub Poczta Polska.</w:t>
      </w:r>
    </w:p>
    <w:p w14:paraId="23E1476A" w14:textId="77777777" w:rsidR="00FA662D" w:rsidRDefault="00F455AB" w:rsidP="00397F37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Administrator  nie ma zamiaru przekazywać danych osobowych do państwa trzeciego lub organizacji międzynarodowej.</w:t>
      </w:r>
    </w:p>
    <w:p w14:paraId="147D6D5A" w14:textId="77777777" w:rsidR="00FA662D" w:rsidRDefault="00F455AB" w:rsidP="00397F37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Dane osobowe będą przechowywane przez okres trwania i realizacji umowy. Po jej wygaśnięciu przez okres 5 lat w zakresie wymaganym przepisami prawa o systemie ubezpieczeń społecznych, okres ten liczy się od w</w:t>
      </w:r>
      <w:r>
        <w:rPr>
          <w:szCs w:val="24"/>
        </w:rPr>
        <w:t xml:space="preserve">ypłaty wynagrodzenia z tytułu umowy, która podlegała oskładkowaniu. Okres ten dotyczy </w:t>
      </w:r>
      <w:r>
        <w:rPr>
          <w:rStyle w:val="Wyrnienie"/>
          <w:rFonts w:eastAsia="Times New Roman" w:cs="Times New Roman"/>
          <w:i w:val="0"/>
          <w:szCs w:val="24"/>
        </w:rPr>
        <w:t>również  celów podatkowych i l</w:t>
      </w:r>
      <w:r>
        <w:rPr>
          <w:szCs w:val="24"/>
        </w:rPr>
        <w:t xml:space="preserve">iczy się go od końca roku kalendarzowego, w którym upłynął termin </w:t>
      </w:r>
      <w:r>
        <w:rPr>
          <w:szCs w:val="24"/>
        </w:rPr>
        <w:lastRenderedPageBreak/>
        <w:t xml:space="preserve">płatności podatku, </w:t>
      </w:r>
      <w:r>
        <w:rPr>
          <w:rStyle w:val="Wyrnienie"/>
          <w:rFonts w:eastAsia="Times New Roman" w:cs="Times New Roman"/>
          <w:i w:val="0"/>
          <w:szCs w:val="24"/>
        </w:rPr>
        <w:t>chyba że odrębne przepisy przewidują dłuższy okres ich przechowywania. Po tych terminach dane będą protokolarnie niszczone.</w:t>
      </w:r>
    </w:p>
    <w:p w14:paraId="2AD8BFE2" w14:textId="77777777" w:rsidR="00FA662D" w:rsidRDefault="00F455AB" w:rsidP="00397F37">
      <w:pPr>
        <w:pStyle w:val="Akapitzlist"/>
        <w:numPr>
          <w:ilvl w:val="0"/>
          <w:numId w:val="5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Przysługuje Pani/Panu prawo dostępu do treści swoich danych oraz otrzymywania ich kopii,  sprostowania ( poprawiania ) swoich danych osobowych, gdy są niezgodne ze stanem rzeczywistym, a także prawo do ograniczenia ich przetwarzania. Można również skorzystać z prawa do przenoszenia danych w przypadku spełnienia określonych wymogów i możliwości technicznych w odniesieniu do tych zebranych na podstawie przesłanki określonej w art. 6 ust. 1 lit. b „RODO”.</w:t>
      </w:r>
    </w:p>
    <w:p w14:paraId="5845FEB1" w14:textId="4806F39E" w:rsidR="00FA662D" w:rsidRDefault="005D40FD" w:rsidP="00397F37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  <w:iCs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W przypadku uznania</w:t>
      </w:r>
      <w:r w:rsidR="00F455AB">
        <w:rPr>
          <w:rStyle w:val="Wyrnienie"/>
          <w:rFonts w:eastAsia="Times New Roman" w:cs="Times New Roman"/>
          <w:i w:val="0"/>
          <w:szCs w:val="24"/>
        </w:rPr>
        <w:t>, iż przetwarzanie danych narusza przepis „RODO” przysługuje prawo do wniesienia skargi do organu nadzorczego tj. Prezesa Urzędu Ochrony  Danych Osobowych</w:t>
      </w:r>
      <w:r w:rsidR="00CD150D">
        <w:rPr>
          <w:rStyle w:val="Wyrnienie"/>
          <w:rFonts w:eastAsia="Times New Roman" w:cs="Times New Roman"/>
          <w:i w:val="0"/>
          <w:szCs w:val="24"/>
        </w:rPr>
        <w:t>.</w:t>
      </w:r>
    </w:p>
    <w:p w14:paraId="1048B1FB" w14:textId="447FF1DF" w:rsidR="00FA662D" w:rsidRDefault="00F455AB" w:rsidP="00397F37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Podanie danych jest warunkiem koniecznym do </w:t>
      </w:r>
      <w:r w:rsidR="009C21C5">
        <w:rPr>
          <w:rStyle w:val="Wyrnienie"/>
          <w:rFonts w:eastAsia="Times New Roman" w:cs="Times New Roman"/>
          <w:i w:val="0"/>
          <w:szCs w:val="24"/>
        </w:rPr>
        <w:t xml:space="preserve">uczestniczenia w organizowanym zamówieniu w oparciu o ustalony regulamin oraz w celu zawarcia później </w:t>
      </w:r>
      <w:r>
        <w:rPr>
          <w:rStyle w:val="Wyrnienie"/>
          <w:rFonts w:eastAsia="Times New Roman" w:cs="Times New Roman"/>
          <w:i w:val="0"/>
          <w:szCs w:val="24"/>
        </w:rPr>
        <w:t>umowy</w:t>
      </w:r>
      <w:r w:rsidR="00815387">
        <w:rPr>
          <w:rStyle w:val="Wyrnienie"/>
          <w:rFonts w:eastAsia="Times New Roman" w:cs="Times New Roman"/>
          <w:i w:val="0"/>
          <w:szCs w:val="24"/>
        </w:rPr>
        <w:t>. S</w:t>
      </w:r>
      <w:r w:rsidR="009C21C5">
        <w:rPr>
          <w:rStyle w:val="Wyrnienie"/>
          <w:rFonts w:eastAsia="Times New Roman" w:cs="Times New Roman"/>
          <w:i w:val="0"/>
          <w:szCs w:val="24"/>
        </w:rPr>
        <w:t>ą jednocześnie warunkiem koniecznym do jej realizacji i wynikają</w:t>
      </w:r>
      <w:r w:rsidR="00FC08AC">
        <w:rPr>
          <w:rStyle w:val="Wyrnienie"/>
          <w:rFonts w:eastAsia="Times New Roman" w:cs="Times New Roman"/>
          <w:i w:val="0"/>
          <w:szCs w:val="24"/>
        </w:rPr>
        <w:t xml:space="preserve"> z</w:t>
      </w:r>
      <w:r>
        <w:rPr>
          <w:rStyle w:val="Wyrnienie"/>
          <w:rFonts w:eastAsia="Times New Roman" w:cs="Times New Roman"/>
          <w:i w:val="0"/>
          <w:szCs w:val="24"/>
        </w:rPr>
        <w:t xml:space="preserve"> obowiązując</w:t>
      </w:r>
      <w:r w:rsidR="00FC08AC">
        <w:rPr>
          <w:rStyle w:val="Wyrnienie"/>
          <w:rFonts w:eastAsia="Times New Roman" w:cs="Times New Roman"/>
          <w:i w:val="0"/>
          <w:szCs w:val="24"/>
        </w:rPr>
        <w:t>ych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FC08AC">
        <w:rPr>
          <w:rStyle w:val="Wyrnienie"/>
          <w:rFonts w:eastAsia="Times New Roman" w:cs="Times New Roman"/>
          <w:i w:val="0"/>
          <w:szCs w:val="24"/>
        </w:rPr>
        <w:t>przepisów prawa.</w:t>
      </w:r>
      <w:r>
        <w:rPr>
          <w:rStyle w:val="Wyrnienie"/>
          <w:rFonts w:eastAsia="Times New Roman" w:cs="Times New Roman"/>
          <w:i w:val="0"/>
          <w:szCs w:val="24"/>
        </w:rPr>
        <w:t xml:space="preserve"> W przypadku niepodania danych nie będzie możliwości  jej zawarcia. </w:t>
      </w:r>
    </w:p>
    <w:p w14:paraId="4FE0B051" w14:textId="7E5126DC" w:rsidR="00FA662D" w:rsidRPr="00F879C1" w:rsidRDefault="00B246C8" w:rsidP="00397F37">
      <w:pPr>
        <w:pStyle w:val="Akapitzlist"/>
        <w:numPr>
          <w:ilvl w:val="0"/>
          <w:numId w:val="5"/>
        </w:numPr>
        <w:spacing w:after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Udostępnione dane</w:t>
      </w:r>
      <w:r w:rsidR="00F455AB">
        <w:rPr>
          <w:rStyle w:val="Wyrnienie"/>
          <w:rFonts w:eastAsia="Times New Roman" w:cs="Times New Roman"/>
          <w:i w:val="0"/>
          <w:szCs w:val="24"/>
        </w:rPr>
        <w:t xml:space="preserve"> nie będą przetwarzane w sposób zautomatyzowany w rozumieniu podejmowania decyzji w indywidualnych przypadkach, które mogą wywołać określony skutek prawny, w tym w formie profilowania.</w:t>
      </w:r>
    </w:p>
    <w:p w14:paraId="1A263099" w14:textId="77777777" w:rsidR="00F879C1" w:rsidRDefault="00F879C1" w:rsidP="00F879C1">
      <w:pPr>
        <w:spacing w:afterAutospacing="1"/>
        <w:jc w:val="both"/>
        <w:rPr>
          <w:rFonts w:eastAsia="Times New Roman" w:cs="Times New Roman"/>
          <w:szCs w:val="24"/>
        </w:rPr>
      </w:pPr>
    </w:p>
    <w:p w14:paraId="13AD72BF" w14:textId="7D7AA08B" w:rsidR="00F879C1" w:rsidRPr="00F879C1" w:rsidRDefault="00F879C1" w:rsidP="00F879C1">
      <w:pPr>
        <w:spacing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79C1">
        <w:rPr>
          <w:rFonts w:ascii="Times New Roman" w:eastAsia="Times New Roman" w:hAnsi="Times New Roman" w:cs="Times New Roman"/>
          <w:sz w:val="16"/>
          <w:szCs w:val="16"/>
        </w:rPr>
        <w:t>WERSJA: 2</w:t>
      </w:r>
    </w:p>
    <w:p w14:paraId="79D8EDDC" w14:textId="77777777" w:rsidR="00FA662D" w:rsidRDefault="00FA662D">
      <w:pPr>
        <w:jc w:val="both"/>
      </w:pPr>
    </w:p>
    <w:sectPr w:rsidR="00FA662D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E9475" w14:textId="77777777" w:rsidR="00967014" w:rsidRDefault="00967014" w:rsidP="006530AF">
      <w:pPr>
        <w:spacing w:after="0" w:line="240" w:lineRule="auto"/>
      </w:pPr>
      <w:r>
        <w:separator/>
      </w:r>
    </w:p>
  </w:endnote>
  <w:endnote w:type="continuationSeparator" w:id="0">
    <w:p w14:paraId="63F1A1E4" w14:textId="77777777" w:rsidR="00967014" w:rsidRDefault="00967014" w:rsidP="0065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8660258"/>
      <w:docPartObj>
        <w:docPartGallery w:val="Page Numbers (Bottom of Page)"/>
        <w:docPartUnique/>
      </w:docPartObj>
    </w:sdtPr>
    <w:sdtContent>
      <w:p w14:paraId="7F0C83AD" w14:textId="3445902F" w:rsidR="006530AF" w:rsidRDefault="006530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BFD5F" w14:textId="77777777" w:rsidR="006530AF" w:rsidRDefault="00653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501E" w14:textId="77777777" w:rsidR="00967014" w:rsidRDefault="00967014" w:rsidP="006530AF">
      <w:pPr>
        <w:spacing w:after="0" w:line="240" w:lineRule="auto"/>
      </w:pPr>
      <w:r>
        <w:separator/>
      </w:r>
    </w:p>
  </w:footnote>
  <w:footnote w:type="continuationSeparator" w:id="0">
    <w:p w14:paraId="43302645" w14:textId="77777777" w:rsidR="00967014" w:rsidRDefault="00967014" w:rsidP="00653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B00"/>
    <w:multiLevelType w:val="hybridMultilevel"/>
    <w:tmpl w:val="4E546F7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73069E6"/>
    <w:multiLevelType w:val="hybridMultilevel"/>
    <w:tmpl w:val="308CB30E"/>
    <w:lvl w:ilvl="0" w:tplc="C09C9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43ADD"/>
    <w:multiLevelType w:val="multilevel"/>
    <w:tmpl w:val="BB762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8A677B8"/>
    <w:multiLevelType w:val="multilevel"/>
    <w:tmpl w:val="8ED6380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73B12584"/>
    <w:multiLevelType w:val="multilevel"/>
    <w:tmpl w:val="F530F7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1014147">
    <w:abstractNumId w:val="2"/>
  </w:num>
  <w:num w:numId="2" w16cid:durableId="1277910872">
    <w:abstractNumId w:val="4"/>
  </w:num>
  <w:num w:numId="3" w16cid:durableId="835657243">
    <w:abstractNumId w:val="0"/>
  </w:num>
  <w:num w:numId="4" w16cid:durableId="2088263305">
    <w:abstractNumId w:val="1"/>
  </w:num>
  <w:num w:numId="5" w16cid:durableId="1583179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2D"/>
    <w:rsid w:val="00015032"/>
    <w:rsid w:val="000E74D0"/>
    <w:rsid w:val="001252F2"/>
    <w:rsid w:val="0014156A"/>
    <w:rsid w:val="001C339E"/>
    <w:rsid w:val="00214D09"/>
    <w:rsid w:val="00216B94"/>
    <w:rsid w:val="002D535B"/>
    <w:rsid w:val="003205E2"/>
    <w:rsid w:val="00397F37"/>
    <w:rsid w:val="003C035B"/>
    <w:rsid w:val="00531304"/>
    <w:rsid w:val="005346E2"/>
    <w:rsid w:val="0054668B"/>
    <w:rsid w:val="005950AA"/>
    <w:rsid w:val="005D40FD"/>
    <w:rsid w:val="006530AF"/>
    <w:rsid w:val="006559A9"/>
    <w:rsid w:val="006F41CE"/>
    <w:rsid w:val="007E69EC"/>
    <w:rsid w:val="00815387"/>
    <w:rsid w:val="008F59FA"/>
    <w:rsid w:val="00967014"/>
    <w:rsid w:val="009C21C5"/>
    <w:rsid w:val="00A15857"/>
    <w:rsid w:val="00A3285B"/>
    <w:rsid w:val="00A50EB0"/>
    <w:rsid w:val="00A71E0F"/>
    <w:rsid w:val="00AA3AF7"/>
    <w:rsid w:val="00B246C8"/>
    <w:rsid w:val="00BA55E4"/>
    <w:rsid w:val="00C434A9"/>
    <w:rsid w:val="00CD150D"/>
    <w:rsid w:val="00D625E9"/>
    <w:rsid w:val="00D83C87"/>
    <w:rsid w:val="00DA6A3C"/>
    <w:rsid w:val="00E303F8"/>
    <w:rsid w:val="00E61F00"/>
    <w:rsid w:val="00F455AB"/>
    <w:rsid w:val="00F879C1"/>
    <w:rsid w:val="00F95C1F"/>
    <w:rsid w:val="00FA03BC"/>
    <w:rsid w:val="00FA662D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5A89"/>
  <w15:docId w15:val="{12EA378D-364D-408D-834C-6DBAAA8E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4F152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334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4F152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4F152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528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1E0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E0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65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0A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wodejko</dc:creator>
  <dc:description/>
  <cp:lastModifiedBy>Robert</cp:lastModifiedBy>
  <cp:revision>128</cp:revision>
  <dcterms:created xsi:type="dcterms:W3CDTF">2019-12-09T18:58:00Z</dcterms:created>
  <dcterms:modified xsi:type="dcterms:W3CDTF">2025-06-18T08:07:00Z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